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46B83" w14:textId="77777777" w:rsidR="001C476F" w:rsidRPr="00170242" w:rsidRDefault="001C476F" w:rsidP="00A7758F">
      <w:pPr>
        <w:ind w:left="1440"/>
        <w:jc w:val="center"/>
        <w:rPr>
          <w:rFonts w:ascii="Times New Roman" w:eastAsia="Times New Roman" w:hAnsi="Times New Roman" w:cs="Times New Roman"/>
          <w:sz w:val="24"/>
          <w:szCs w:val="24"/>
        </w:rPr>
      </w:pPr>
    </w:p>
    <w:p w14:paraId="750D271A" w14:textId="77777777" w:rsidR="001C476F" w:rsidRPr="00170242" w:rsidRDefault="001C476F" w:rsidP="00A7758F">
      <w:pPr>
        <w:ind w:left="1440"/>
        <w:rPr>
          <w:rFonts w:ascii="Times New Roman" w:eastAsia="Times New Roman" w:hAnsi="Times New Roman" w:cs="Times New Roman"/>
          <w:sz w:val="24"/>
          <w:szCs w:val="24"/>
        </w:rPr>
      </w:pPr>
    </w:p>
    <w:p w14:paraId="14A1F839" w14:textId="77777777" w:rsidR="002D286F" w:rsidRDefault="002D286F" w:rsidP="0029175C">
      <w:pPr>
        <w:ind w:left="1134" w:right="1134"/>
      </w:pPr>
    </w:p>
    <w:p w14:paraId="24BC6C37" w14:textId="3820E284" w:rsidR="002D286F" w:rsidRDefault="00020809" w:rsidP="0029175C">
      <w:pPr>
        <w:ind w:left="1134" w:right="1134"/>
      </w:pPr>
      <w:r>
        <w:t>Date, 2020</w:t>
      </w:r>
    </w:p>
    <w:p w14:paraId="6B9034B9" w14:textId="77777777" w:rsidR="002D286F" w:rsidRDefault="002D286F" w:rsidP="0029175C">
      <w:pPr>
        <w:ind w:left="1134" w:right="1134"/>
      </w:pPr>
    </w:p>
    <w:p w14:paraId="164386A2" w14:textId="60C57B33" w:rsidR="0029175C" w:rsidRDefault="0029175C" w:rsidP="0029175C">
      <w:pPr>
        <w:ind w:left="1134" w:right="1134"/>
      </w:pPr>
      <w:r>
        <w:t xml:space="preserve">Dear </w:t>
      </w:r>
      <w:r w:rsidR="001D7727">
        <w:t>Student</w:t>
      </w:r>
      <w:r w:rsidR="002B039B">
        <w:t>,</w:t>
      </w:r>
    </w:p>
    <w:p w14:paraId="3790BE35" w14:textId="77777777" w:rsidR="0029175C" w:rsidRDefault="0029175C" w:rsidP="0029175C">
      <w:pPr>
        <w:ind w:left="1134" w:right="1134"/>
      </w:pPr>
    </w:p>
    <w:p w14:paraId="3B62E219" w14:textId="2383E6FE" w:rsidR="00293029" w:rsidRDefault="0029175C" w:rsidP="0029175C">
      <w:pPr>
        <w:ind w:left="1134" w:right="1134"/>
      </w:pPr>
      <w:r>
        <w:t xml:space="preserve">We are </w:t>
      </w:r>
      <w:r w:rsidR="005430C5">
        <w:t>pleased</w:t>
      </w:r>
      <w:r>
        <w:t xml:space="preserve"> to inform you that </w:t>
      </w:r>
      <w:r w:rsidR="001D7727">
        <w:t>you</w:t>
      </w:r>
      <w:r>
        <w:t xml:space="preserve"> </w:t>
      </w:r>
      <w:r w:rsidR="0025490C">
        <w:t>can continue to</w:t>
      </w:r>
      <w:r w:rsidR="00AF62DF">
        <w:t xml:space="preserve"> </w:t>
      </w:r>
      <w:r w:rsidR="005F2D60">
        <w:t>strengthen</w:t>
      </w:r>
      <w:r w:rsidR="001D7727">
        <w:t xml:space="preserve"> your</w:t>
      </w:r>
      <w:r w:rsidR="00AF62DF">
        <w:t xml:space="preserve"> reading skills</w:t>
      </w:r>
      <w:r w:rsidR="003530BA">
        <w:t xml:space="preserve"> </w:t>
      </w:r>
      <w:r w:rsidR="004D578E">
        <w:t>by using BrightFish Reading from home.</w:t>
      </w:r>
      <w:r w:rsidR="00020809">
        <w:t xml:space="preserve"> </w:t>
      </w:r>
      <w:r w:rsidR="001D7727">
        <w:t>You</w:t>
      </w:r>
      <w:r w:rsidR="00020809">
        <w:t xml:space="preserve"> are encouraged to finish </w:t>
      </w:r>
      <w:r w:rsidR="005F2D60">
        <w:t xml:space="preserve">at least </w:t>
      </w:r>
      <w:r w:rsidR="00020809">
        <w:t xml:space="preserve">one story </w:t>
      </w:r>
      <w:r w:rsidR="00324D7D">
        <w:t xml:space="preserve">unit </w:t>
      </w:r>
      <w:r w:rsidR="00020809">
        <w:t xml:space="preserve">per week </w:t>
      </w:r>
      <w:r w:rsidR="00324D7D">
        <w:t>in</w:t>
      </w:r>
      <w:r w:rsidR="00020809">
        <w:t xml:space="preserve"> the program.</w:t>
      </w:r>
    </w:p>
    <w:p w14:paraId="24C0CADE" w14:textId="193F5E7D" w:rsidR="00293029" w:rsidRDefault="00293029" w:rsidP="0029175C">
      <w:pPr>
        <w:ind w:left="1134" w:right="1134"/>
      </w:pPr>
    </w:p>
    <w:p w14:paraId="342E268F" w14:textId="3735BD74" w:rsidR="00D34AAF" w:rsidRDefault="00D819D8" w:rsidP="0029175C">
      <w:pPr>
        <w:ind w:left="1134" w:right="1134"/>
      </w:pPr>
      <w:r>
        <w:t>To access</w:t>
      </w:r>
      <w:r w:rsidR="00F82324">
        <w:t xml:space="preserve"> BrightFish Reading</w:t>
      </w:r>
      <w:r w:rsidR="00324D7D">
        <w:t>,</w:t>
      </w:r>
      <w:r>
        <w:t xml:space="preserve"> </w:t>
      </w:r>
      <w:r w:rsidR="001D7727">
        <w:t>you</w:t>
      </w:r>
      <w:r>
        <w:t xml:space="preserve"> will need</w:t>
      </w:r>
      <w:r w:rsidR="00016D6A">
        <w:t xml:space="preserve"> </w:t>
      </w:r>
      <w:r w:rsidR="009B660B">
        <w:t>a laptop, desktop</w:t>
      </w:r>
      <w:r w:rsidR="00016D6A">
        <w:t xml:space="preserve"> or tablet connected</w:t>
      </w:r>
      <w:r w:rsidR="00F92090">
        <w:t xml:space="preserve"> to the </w:t>
      </w:r>
      <w:r w:rsidR="00FE417D">
        <w:t>I</w:t>
      </w:r>
      <w:r w:rsidR="00F92090">
        <w:t>nternet.</w:t>
      </w:r>
      <w:r w:rsidR="00CE38EE">
        <w:t xml:space="preserve"> </w:t>
      </w:r>
    </w:p>
    <w:p w14:paraId="6FD4CAAD" w14:textId="32C334ED" w:rsidR="00D34AAF" w:rsidRDefault="004D578E" w:rsidP="0029175C">
      <w:pPr>
        <w:ind w:left="1134" w:right="1134"/>
      </w:pPr>
      <w:r>
        <w:t xml:space="preserve">The Chrome browser is recommended – or any of the supported browsers listed here: </w:t>
      </w:r>
      <w:hyperlink r:id="rId7" w:history="1">
        <w:r w:rsidRPr="004D578E">
          <w:rPr>
            <w:rStyle w:val="Hyperlink"/>
            <w:color w:val="4F81BD" w:themeColor="accent1"/>
            <w:u w:val="none"/>
          </w:rPr>
          <w:t>https://www.brightfishlearning.com/test</w:t>
        </w:r>
      </w:hyperlink>
    </w:p>
    <w:p w14:paraId="7F2AC836" w14:textId="77777777" w:rsidR="004D578E" w:rsidRDefault="004D578E" w:rsidP="0029175C">
      <w:pPr>
        <w:ind w:left="1134" w:right="1134"/>
      </w:pPr>
    </w:p>
    <w:p w14:paraId="4D8F4484" w14:textId="24ADA624" w:rsidR="0004665D" w:rsidRPr="004D578E" w:rsidRDefault="00324D7D" w:rsidP="0004665D">
      <w:pPr>
        <w:ind w:left="1134" w:right="1134"/>
        <w:rPr>
          <w:b/>
          <w:bCs/>
        </w:rPr>
      </w:pPr>
      <w:r>
        <w:rPr>
          <w:b/>
          <w:bCs/>
        </w:rPr>
        <w:t xml:space="preserve">Here’s how to access </w:t>
      </w:r>
      <w:r w:rsidR="004D578E" w:rsidRPr="004D578E">
        <w:rPr>
          <w:b/>
          <w:bCs/>
        </w:rPr>
        <w:t>BrightFish Reading</w:t>
      </w:r>
      <w:r>
        <w:rPr>
          <w:b/>
          <w:bCs/>
        </w:rPr>
        <w:t>:</w:t>
      </w:r>
    </w:p>
    <w:p w14:paraId="239356A5" w14:textId="073163A9" w:rsidR="00324D7D" w:rsidRDefault="00324D7D" w:rsidP="001F358A">
      <w:pPr>
        <w:pStyle w:val="ListParagraph"/>
        <w:numPr>
          <w:ilvl w:val="0"/>
          <w:numId w:val="3"/>
        </w:numPr>
        <w:ind w:right="1134"/>
      </w:pPr>
      <w:r>
        <w:t>Launch your Chrome browser.</w:t>
      </w:r>
    </w:p>
    <w:p w14:paraId="3AE62693" w14:textId="2798C914" w:rsidR="001F358A" w:rsidRDefault="00324D7D" w:rsidP="001F358A">
      <w:pPr>
        <w:pStyle w:val="ListParagraph"/>
        <w:numPr>
          <w:ilvl w:val="0"/>
          <w:numId w:val="3"/>
        </w:numPr>
        <w:ind w:right="1134"/>
      </w:pPr>
      <w:r>
        <w:t>Visit this w</w:t>
      </w:r>
      <w:r w:rsidR="001F358A">
        <w:t>ebsite: go.brightfishlearning.com</w:t>
      </w:r>
    </w:p>
    <w:p w14:paraId="5FDE01A7" w14:textId="70BC5DA0" w:rsidR="0004665D" w:rsidRDefault="0004665D" w:rsidP="0004665D">
      <w:pPr>
        <w:pStyle w:val="ListParagraph"/>
        <w:numPr>
          <w:ilvl w:val="0"/>
          <w:numId w:val="3"/>
        </w:numPr>
        <w:ind w:right="1134"/>
      </w:pPr>
      <w:r>
        <w:t xml:space="preserve">Enter </w:t>
      </w:r>
      <w:r w:rsidR="00E13118">
        <w:t xml:space="preserve">the </w:t>
      </w:r>
      <w:r>
        <w:t>student login ID and password</w:t>
      </w:r>
      <w:r w:rsidR="0048378D">
        <w:t xml:space="preserve">: </w:t>
      </w:r>
      <w:r w:rsidR="001F358A">
        <w:t>assigned by your teacher/school</w:t>
      </w:r>
    </w:p>
    <w:p w14:paraId="6F4E2713" w14:textId="52AEA57A" w:rsidR="00E13118" w:rsidRDefault="001F358A" w:rsidP="0004665D">
      <w:pPr>
        <w:pStyle w:val="ListParagraph"/>
        <w:numPr>
          <w:ilvl w:val="0"/>
          <w:numId w:val="3"/>
        </w:numPr>
        <w:ind w:right="1134"/>
      </w:pPr>
      <w:r>
        <w:t>Press</w:t>
      </w:r>
      <w:r w:rsidR="0048378D">
        <w:t xml:space="preserve"> </w:t>
      </w:r>
      <w:r w:rsidR="00E13118">
        <w:t xml:space="preserve">the </w:t>
      </w:r>
      <w:r w:rsidR="0048378D">
        <w:t>student</w:t>
      </w:r>
      <w:r>
        <w:t xml:space="preserve"> login </w:t>
      </w:r>
      <w:r w:rsidR="0048378D">
        <w:t xml:space="preserve">button </w:t>
      </w:r>
      <w:r>
        <w:t xml:space="preserve">to </w:t>
      </w:r>
      <w:r w:rsidR="00324D7D">
        <w:t>load</w:t>
      </w:r>
      <w:r>
        <w:t xml:space="preserve"> the B</w:t>
      </w:r>
      <w:r w:rsidR="0004665D">
        <w:t xml:space="preserve">rightFish Reading </w:t>
      </w:r>
      <w:r>
        <w:t>dashboard.</w:t>
      </w:r>
      <w:r w:rsidR="0048378D">
        <w:t xml:space="preserve"> </w:t>
      </w:r>
      <w:r w:rsidR="00324D7D">
        <w:t>If your Internet connection is a little slow, this make take a minute</w:t>
      </w:r>
      <w:bookmarkStart w:id="0" w:name="_GoBack"/>
      <w:bookmarkEnd w:id="0"/>
      <w:r w:rsidR="00324D7D">
        <w:t xml:space="preserve">. </w:t>
      </w:r>
    </w:p>
    <w:p w14:paraId="77BDADBF" w14:textId="77777777" w:rsidR="00E13118" w:rsidRDefault="00E13118" w:rsidP="00E13118">
      <w:pPr>
        <w:pStyle w:val="ListParagraph"/>
        <w:ind w:left="1494" w:right="1134"/>
      </w:pPr>
    </w:p>
    <w:p w14:paraId="4F0DF5DA" w14:textId="4924D289" w:rsidR="00E13118" w:rsidRPr="00E13118" w:rsidRDefault="00E13118" w:rsidP="00E13118">
      <w:pPr>
        <w:ind w:left="1134" w:right="1134"/>
        <w:rPr>
          <w:b/>
          <w:bCs/>
        </w:rPr>
      </w:pPr>
      <w:r w:rsidRPr="00E13118">
        <w:rPr>
          <w:b/>
          <w:bCs/>
        </w:rPr>
        <w:t xml:space="preserve">Getting started: </w:t>
      </w:r>
    </w:p>
    <w:p w14:paraId="7D98136B" w14:textId="72BA168F" w:rsidR="000C4BC7" w:rsidRDefault="00E13118" w:rsidP="00E13118">
      <w:pPr>
        <w:ind w:left="1134" w:right="1134"/>
      </w:pPr>
      <w:r>
        <w:t xml:space="preserve">If you’re new to BrightFish Reading, you will first see a short video and tutorial to help you get started. There will be a “new quiz” icon in your Tests window. Click on it and press the green bar in the calendar to start </w:t>
      </w:r>
      <w:r w:rsidR="00324D7D">
        <w:t>the quiz</w:t>
      </w:r>
      <w:r>
        <w:t>. You will complete up to four passages as part of this activity. Once you press “submit as final,” your Stories tile will unlock and you can click on it to start your first story.</w:t>
      </w:r>
    </w:p>
    <w:p w14:paraId="504F1E08" w14:textId="77777777" w:rsidR="000C4BC7" w:rsidRDefault="000C4BC7" w:rsidP="00E13118">
      <w:pPr>
        <w:ind w:left="1134" w:right="1134"/>
      </w:pPr>
    </w:p>
    <w:p w14:paraId="15091DF5" w14:textId="77777777" w:rsidR="00324D7D" w:rsidRDefault="00324D7D" w:rsidP="00E13118">
      <w:pPr>
        <w:ind w:left="1134" w:right="1134"/>
      </w:pPr>
      <w:r>
        <w:t xml:space="preserve">As part of each story unit, you will work on fluency, vocabulary and comprehension activities. </w:t>
      </w:r>
    </w:p>
    <w:p w14:paraId="0995E69B" w14:textId="673F97CC" w:rsidR="00796AD3" w:rsidRDefault="00E13118" w:rsidP="00E13118">
      <w:pPr>
        <w:ind w:left="1134" w:right="1134"/>
      </w:pPr>
      <w:r>
        <w:br/>
        <w:t xml:space="preserve">If you’ve already been using BrightFish, you can click on </w:t>
      </w:r>
      <w:r w:rsidR="00324D7D">
        <w:t xml:space="preserve">the </w:t>
      </w:r>
      <w:r>
        <w:t xml:space="preserve">Stories </w:t>
      </w:r>
      <w:r w:rsidR="00324D7D">
        <w:t xml:space="preserve">tile </w:t>
      </w:r>
      <w:r>
        <w:t>to continue your work in the program</w:t>
      </w:r>
      <w:r w:rsidR="0048378D">
        <w:t>.</w:t>
      </w:r>
    </w:p>
    <w:p w14:paraId="3235BC40" w14:textId="4FC5206D" w:rsidR="004D578E" w:rsidRDefault="004D578E" w:rsidP="0004665D">
      <w:pPr>
        <w:ind w:right="1134"/>
      </w:pPr>
      <w:r>
        <w:rPr>
          <w:noProof/>
        </w:rPr>
        <mc:AlternateContent>
          <mc:Choice Requires="wps">
            <w:drawing>
              <wp:anchor distT="0" distB="0" distL="114300" distR="114300" simplePos="0" relativeHeight="251659264" behindDoc="0" locked="0" layoutInCell="1" allowOverlap="1" wp14:anchorId="7D430AA3" wp14:editId="58FEDC2C">
                <wp:simplePos x="0" y="0"/>
                <wp:positionH relativeFrom="column">
                  <wp:posOffset>752475</wp:posOffset>
                </wp:positionH>
                <wp:positionV relativeFrom="paragraph">
                  <wp:posOffset>86360</wp:posOffset>
                </wp:positionV>
                <wp:extent cx="6115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B7BB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25pt,6.8pt" to="540.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" strokecolor="#4579b8 [3044]"/>
            </w:pict>
          </mc:Fallback>
        </mc:AlternateContent>
      </w:r>
    </w:p>
    <w:p w14:paraId="551D2F06" w14:textId="77777777" w:rsidR="0029175C" w:rsidRDefault="0029175C" w:rsidP="0029175C">
      <w:pPr>
        <w:ind w:left="1134" w:right="1134"/>
      </w:pPr>
    </w:p>
    <w:p w14:paraId="5BA1CB73" w14:textId="2B119DD1" w:rsidR="0029175C" w:rsidRDefault="0029175C" w:rsidP="0029175C">
      <w:pPr>
        <w:ind w:left="1134" w:right="1134"/>
        <w:rPr>
          <w:b/>
        </w:rPr>
      </w:pPr>
      <w:r w:rsidRPr="008D457E">
        <w:rPr>
          <w:b/>
        </w:rPr>
        <w:t xml:space="preserve">What </w:t>
      </w:r>
      <w:r w:rsidR="00324D7D">
        <w:rPr>
          <w:b/>
        </w:rPr>
        <w:t>can you expect in</w:t>
      </w:r>
      <w:r w:rsidR="00002C6D">
        <w:rPr>
          <w:b/>
        </w:rPr>
        <w:t xml:space="preserve"> BrightFish Reading</w:t>
      </w:r>
      <w:r w:rsidRPr="008D457E">
        <w:rPr>
          <w:b/>
        </w:rPr>
        <w:t xml:space="preserve">? </w:t>
      </w:r>
    </w:p>
    <w:p w14:paraId="6906E58C" w14:textId="592F8E35" w:rsidR="00F31F58" w:rsidRDefault="00E13118" w:rsidP="002B039B">
      <w:pPr>
        <w:pStyle w:val="ListParagraph"/>
        <w:numPr>
          <w:ilvl w:val="0"/>
          <w:numId w:val="2"/>
        </w:numPr>
        <w:ind w:right="1134"/>
      </w:pPr>
      <w:r>
        <w:t>A wide range of interesting f</w:t>
      </w:r>
      <w:r w:rsidR="00F31F58" w:rsidRPr="002B039B">
        <w:t xml:space="preserve">iction and nonfiction </w:t>
      </w:r>
      <w:r>
        <w:t>stories</w:t>
      </w:r>
      <w:r w:rsidR="002B039B">
        <w:t>.</w:t>
      </w:r>
    </w:p>
    <w:p w14:paraId="48A125D8" w14:textId="7EA178C2" w:rsidR="0029175C" w:rsidRPr="00E13118" w:rsidRDefault="00E13118" w:rsidP="00C148B3">
      <w:pPr>
        <w:pStyle w:val="ListParagraph"/>
        <w:widowControl/>
        <w:numPr>
          <w:ilvl w:val="0"/>
          <w:numId w:val="2"/>
        </w:numPr>
        <w:spacing w:after="160" w:line="259" w:lineRule="auto"/>
        <w:ind w:right="1134"/>
        <w:contextualSpacing/>
        <w:rPr>
          <w:rFonts w:cstheme="minorHAnsi"/>
        </w:rPr>
      </w:pPr>
      <w:r>
        <w:rPr>
          <w:rFonts w:cstheme="minorHAnsi"/>
        </w:rPr>
        <w:t>R</w:t>
      </w:r>
      <w:r w:rsidRPr="00E13118">
        <w:rPr>
          <w:rFonts w:cstheme="minorHAnsi"/>
        </w:rPr>
        <w:t xml:space="preserve">eading comprehension </w:t>
      </w:r>
      <w:r>
        <w:rPr>
          <w:rFonts w:cstheme="minorHAnsi"/>
        </w:rPr>
        <w:t xml:space="preserve">practice </w:t>
      </w:r>
      <w:r w:rsidRPr="00E13118">
        <w:rPr>
          <w:rFonts w:cstheme="minorHAnsi"/>
        </w:rPr>
        <w:t>to improve your scores on reading tests.</w:t>
      </w:r>
    </w:p>
    <w:p w14:paraId="69359E37" w14:textId="3A231860" w:rsidR="0029175C" w:rsidRPr="0029175C" w:rsidRDefault="00E13118" w:rsidP="0029175C">
      <w:pPr>
        <w:pStyle w:val="ListParagraph"/>
        <w:widowControl/>
        <w:numPr>
          <w:ilvl w:val="0"/>
          <w:numId w:val="2"/>
        </w:numPr>
        <w:spacing w:after="160" w:line="259" w:lineRule="auto"/>
        <w:ind w:right="1134"/>
        <w:contextualSpacing/>
        <w:rPr>
          <w:rFonts w:cstheme="minorHAnsi"/>
        </w:rPr>
      </w:pPr>
      <w:r>
        <w:rPr>
          <w:rFonts w:cstheme="minorHAnsi"/>
        </w:rPr>
        <w:t xml:space="preserve">Instruction in vocabulary usage to expand your word knowledge. </w:t>
      </w:r>
    </w:p>
    <w:p w14:paraId="4903A083" w14:textId="3E55829E" w:rsidR="00621113" w:rsidRPr="00621113" w:rsidRDefault="00E13118" w:rsidP="00621113">
      <w:pPr>
        <w:pStyle w:val="ListParagraph"/>
        <w:widowControl/>
        <w:numPr>
          <w:ilvl w:val="0"/>
          <w:numId w:val="2"/>
        </w:numPr>
        <w:spacing w:after="160" w:line="259" w:lineRule="auto"/>
        <w:ind w:right="1134"/>
        <w:contextualSpacing/>
        <w:rPr>
          <w:lang w:val="en-CA"/>
        </w:rPr>
      </w:pPr>
      <w:r>
        <w:rPr>
          <w:lang w:val="en-CA"/>
        </w:rPr>
        <w:t>L</w:t>
      </w:r>
      <w:r w:rsidR="0029175C" w:rsidRPr="0029175C">
        <w:rPr>
          <w:lang w:val="en-CA"/>
        </w:rPr>
        <w:t>earning</w:t>
      </w:r>
      <w:r w:rsidR="00002C6D">
        <w:rPr>
          <w:lang w:val="en-CA"/>
        </w:rPr>
        <w:t xml:space="preserve"> </w:t>
      </w:r>
      <w:r>
        <w:rPr>
          <w:lang w:val="en-CA"/>
        </w:rPr>
        <w:t xml:space="preserve">at your own pace </w:t>
      </w:r>
      <w:r w:rsidR="00324D7D">
        <w:rPr>
          <w:lang w:val="en-CA"/>
        </w:rPr>
        <w:t>with feedback to improve your results.</w:t>
      </w:r>
      <w:r w:rsidR="00621113">
        <w:rPr>
          <w:lang w:val="en-CA"/>
        </w:rPr>
        <w:t xml:space="preserve"> </w:t>
      </w:r>
    </w:p>
    <w:p w14:paraId="2B319716" w14:textId="45A6E78E" w:rsidR="0029175C" w:rsidRDefault="00324D7D" w:rsidP="0086548A">
      <w:pPr>
        <w:pStyle w:val="ListParagraph"/>
        <w:widowControl/>
        <w:numPr>
          <w:ilvl w:val="0"/>
          <w:numId w:val="2"/>
        </w:numPr>
        <w:spacing w:line="259" w:lineRule="auto"/>
        <w:ind w:left="1797" w:right="1134" w:hanging="357"/>
        <w:contextualSpacing/>
        <w:rPr>
          <w:lang w:val="en-CA"/>
        </w:rPr>
      </w:pPr>
      <w:r>
        <w:rPr>
          <w:lang w:val="en-CA"/>
        </w:rPr>
        <w:t>Points that can be used in the BrightFish Games Store.</w:t>
      </w:r>
    </w:p>
    <w:p w14:paraId="59427169" w14:textId="6505BBC8" w:rsidR="003531AC" w:rsidRDefault="003531AC" w:rsidP="00736CCC">
      <w:pPr>
        <w:widowControl/>
        <w:spacing w:after="160" w:line="259" w:lineRule="auto"/>
        <w:ind w:right="1134"/>
        <w:contextualSpacing/>
        <w:rPr>
          <w:lang w:val="en-CA"/>
        </w:rPr>
      </w:pPr>
    </w:p>
    <w:p w14:paraId="59C28767" w14:textId="2FEDC511" w:rsidR="003531AC" w:rsidRDefault="00E13118" w:rsidP="003531AC">
      <w:pPr>
        <w:widowControl/>
        <w:spacing w:after="160" w:line="259" w:lineRule="auto"/>
        <w:ind w:left="1134" w:right="1134"/>
        <w:contextualSpacing/>
        <w:rPr>
          <w:lang w:val="en-CA"/>
        </w:rPr>
      </w:pPr>
      <w:r>
        <w:rPr>
          <w:b/>
          <w:lang w:val="en-CA"/>
        </w:rPr>
        <w:t>L</w:t>
      </w:r>
      <w:r w:rsidR="003531AC" w:rsidRPr="003531AC">
        <w:rPr>
          <w:b/>
          <w:lang w:val="en-CA"/>
        </w:rPr>
        <w:t>earn more about BrightFish Reading</w:t>
      </w:r>
      <w:r>
        <w:rPr>
          <w:b/>
          <w:lang w:val="en-CA"/>
        </w:rPr>
        <w:t xml:space="preserve">: </w:t>
      </w:r>
      <w:r w:rsidRPr="00E13118">
        <w:rPr>
          <w:bCs/>
          <w:lang w:val="en-CA"/>
        </w:rPr>
        <w:t>Visit</w:t>
      </w:r>
      <w:r w:rsidR="003531AC">
        <w:rPr>
          <w:lang w:val="en-CA"/>
        </w:rPr>
        <w:t xml:space="preserve"> </w:t>
      </w:r>
      <w:r w:rsidR="003531AC" w:rsidRPr="003531AC">
        <w:rPr>
          <w:color w:val="4F81BD" w:themeColor="accent1"/>
          <w:lang w:val="en-CA"/>
        </w:rPr>
        <w:t>https://www.brightfishlearning.com</w:t>
      </w:r>
      <w:r w:rsidR="003531AC">
        <w:rPr>
          <w:color w:val="4F81BD" w:themeColor="accent1"/>
          <w:lang w:val="en-CA"/>
        </w:rPr>
        <w:t>.</w:t>
      </w:r>
    </w:p>
    <w:p w14:paraId="0C0CD508" w14:textId="635553AB" w:rsidR="003531AC" w:rsidRDefault="003531AC" w:rsidP="003531AC">
      <w:pPr>
        <w:widowControl/>
        <w:spacing w:after="160" w:line="259" w:lineRule="auto"/>
        <w:ind w:left="1134" w:right="1134"/>
        <w:contextualSpacing/>
        <w:rPr>
          <w:lang w:val="en-CA"/>
        </w:rPr>
      </w:pPr>
    </w:p>
    <w:p w14:paraId="5B77B710" w14:textId="77777777" w:rsidR="003531AC" w:rsidRDefault="003531AC" w:rsidP="003531AC">
      <w:pPr>
        <w:widowControl/>
        <w:spacing w:after="160" w:line="259" w:lineRule="auto"/>
        <w:ind w:left="1134" w:right="1134"/>
        <w:contextualSpacing/>
        <w:rPr>
          <w:lang w:val="en-CA"/>
        </w:rPr>
      </w:pPr>
    </w:p>
    <w:sectPr w:rsidR="003531AC" w:rsidSect="00A7758F">
      <w:headerReference w:type="default" r:id="rId8"/>
      <w:footerReference w:type="default" r:id="rId9"/>
      <w:type w:val="continuous"/>
      <w:pgSz w:w="12240" w:h="15840" w:code="1"/>
      <w:pgMar w:top="0" w:right="0" w:bottom="0" w:left="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8B925" w14:textId="77777777" w:rsidR="005E240F" w:rsidRDefault="005E240F" w:rsidP="00B83E89">
      <w:r>
        <w:separator/>
      </w:r>
    </w:p>
  </w:endnote>
  <w:endnote w:type="continuationSeparator" w:id="0">
    <w:p w14:paraId="23945E50" w14:textId="77777777" w:rsidR="005E240F" w:rsidRDefault="005E240F" w:rsidP="00B8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1D35A" w14:textId="77777777" w:rsidR="00B83E89" w:rsidRDefault="00A7758F" w:rsidP="00A7758F">
    <w:pPr>
      <w:pStyle w:val="Footer"/>
      <w:ind w:left="-960"/>
    </w:pPr>
    <w:r>
      <w:rPr>
        <w:noProof/>
      </w:rPr>
      <w:drawing>
        <wp:inline distT="0" distB="0" distL="0" distR="0" wp14:anchorId="180A3EAB" wp14:editId="378A7813">
          <wp:extent cx="8388695" cy="598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3.png"/>
                  <pic:cNvPicPr/>
                </pic:nvPicPr>
                <pic:blipFill>
                  <a:blip r:embed="rId1">
                    <a:extLst>
                      <a:ext uri="{28A0092B-C50C-407E-A947-70E740481C1C}">
                        <a14:useLocalDpi xmlns:a14="http://schemas.microsoft.com/office/drawing/2010/main" val="0"/>
                      </a:ext>
                    </a:extLst>
                  </a:blip>
                  <a:stretch>
                    <a:fillRect/>
                  </a:stretch>
                </pic:blipFill>
                <pic:spPr>
                  <a:xfrm>
                    <a:off x="0" y="0"/>
                    <a:ext cx="8388695" cy="5987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1E23A" w14:textId="77777777" w:rsidR="005E240F" w:rsidRDefault="005E240F" w:rsidP="00B83E89">
      <w:r>
        <w:separator/>
      </w:r>
    </w:p>
  </w:footnote>
  <w:footnote w:type="continuationSeparator" w:id="0">
    <w:p w14:paraId="321C892B" w14:textId="77777777" w:rsidR="005E240F" w:rsidRDefault="005E240F" w:rsidP="00B83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F662" w14:textId="77777777" w:rsidR="006523D8" w:rsidRDefault="006523D8" w:rsidP="00BE0DAE">
    <w:pPr>
      <w:pStyle w:val="Header"/>
      <w:rPr>
        <w:noProof/>
      </w:rPr>
    </w:pPr>
    <w:r>
      <w:t xml:space="preserve">                      </w:t>
    </w:r>
    <w:r w:rsidR="00A7758F">
      <w:t xml:space="preserve">                                                                      </w:t>
    </w:r>
    <w:r w:rsidR="001F4DD1">
      <w:t xml:space="preserve">  </w:t>
    </w:r>
  </w:p>
  <w:p w14:paraId="7AB5FAD8" w14:textId="77777777" w:rsidR="00D752B6" w:rsidRDefault="006523D8" w:rsidP="00BE0DAE">
    <w:pPr>
      <w:pStyle w:val="Header"/>
    </w:pPr>
    <w:r>
      <w:rPr>
        <w:noProof/>
      </w:rPr>
      <w:t xml:space="preserve">                                                                                              </w:t>
    </w:r>
    <w:r w:rsidR="00A7758F">
      <w:rPr>
        <w:noProof/>
      </w:rPr>
      <w:drawing>
        <wp:inline distT="0" distB="0" distL="0" distR="0" wp14:anchorId="504A3597" wp14:editId="49F6B1A7">
          <wp:extent cx="1481331" cy="944882"/>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331" cy="9448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C2200"/>
    <w:multiLevelType w:val="hybridMultilevel"/>
    <w:tmpl w:val="4BBC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76FBB"/>
    <w:multiLevelType w:val="hybridMultilevel"/>
    <w:tmpl w:val="67F6D400"/>
    <w:lvl w:ilvl="0" w:tplc="020CF6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687F1C7D"/>
    <w:multiLevelType w:val="hybridMultilevel"/>
    <w:tmpl w:val="22569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MzaxNLG0MLa0tDBQ0lEKTi0uzszPAykwrQUAiLSN8SwAAAA="/>
  </w:docVars>
  <w:rsids>
    <w:rsidRoot w:val="001C476F"/>
    <w:rsid w:val="00002C6D"/>
    <w:rsid w:val="0001456B"/>
    <w:rsid w:val="00016D6A"/>
    <w:rsid w:val="00020809"/>
    <w:rsid w:val="000248A2"/>
    <w:rsid w:val="00042DFE"/>
    <w:rsid w:val="0004665D"/>
    <w:rsid w:val="00052B31"/>
    <w:rsid w:val="00053873"/>
    <w:rsid w:val="000569EB"/>
    <w:rsid w:val="000758B8"/>
    <w:rsid w:val="0007591A"/>
    <w:rsid w:val="000A6D35"/>
    <w:rsid w:val="000B5FCC"/>
    <w:rsid w:val="000C4BC7"/>
    <w:rsid w:val="000D4F1A"/>
    <w:rsid w:val="00115DA3"/>
    <w:rsid w:val="0015322A"/>
    <w:rsid w:val="001627B4"/>
    <w:rsid w:val="00170242"/>
    <w:rsid w:val="0018789B"/>
    <w:rsid w:val="001A3F8D"/>
    <w:rsid w:val="001A772A"/>
    <w:rsid w:val="001C476F"/>
    <w:rsid w:val="001D7727"/>
    <w:rsid w:val="001F0462"/>
    <w:rsid w:val="001F358A"/>
    <w:rsid w:val="001F49A1"/>
    <w:rsid w:val="001F4DD1"/>
    <w:rsid w:val="00221CC7"/>
    <w:rsid w:val="002236E0"/>
    <w:rsid w:val="002247FB"/>
    <w:rsid w:val="002312C1"/>
    <w:rsid w:val="0025490C"/>
    <w:rsid w:val="00266AFB"/>
    <w:rsid w:val="0027575C"/>
    <w:rsid w:val="0029175C"/>
    <w:rsid w:val="00293029"/>
    <w:rsid w:val="002B039B"/>
    <w:rsid w:val="002D1CBD"/>
    <w:rsid w:val="002D286F"/>
    <w:rsid w:val="002E1901"/>
    <w:rsid w:val="002E38AF"/>
    <w:rsid w:val="002F5556"/>
    <w:rsid w:val="00300528"/>
    <w:rsid w:val="0031138F"/>
    <w:rsid w:val="0032344F"/>
    <w:rsid w:val="00324D7D"/>
    <w:rsid w:val="0032728D"/>
    <w:rsid w:val="00337B17"/>
    <w:rsid w:val="003530BA"/>
    <w:rsid w:val="003531AC"/>
    <w:rsid w:val="00374835"/>
    <w:rsid w:val="003B158B"/>
    <w:rsid w:val="003C0655"/>
    <w:rsid w:val="003C71DD"/>
    <w:rsid w:val="003D16A6"/>
    <w:rsid w:val="003D4122"/>
    <w:rsid w:val="004070D4"/>
    <w:rsid w:val="00421AD7"/>
    <w:rsid w:val="00421E40"/>
    <w:rsid w:val="00433642"/>
    <w:rsid w:val="004438B8"/>
    <w:rsid w:val="004572EC"/>
    <w:rsid w:val="0045796F"/>
    <w:rsid w:val="00476721"/>
    <w:rsid w:val="0048378D"/>
    <w:rsid w:val="0049526F"/>
    <w:rsid w:val="004B2E92"/>
    <w:rsid w:val="004C4BC6"/>
    <w:rsid w:val="004D578E"/>
    <w:rsid w:val="005040C3"/>
    <w:rsid w:val="005200FE"/>
    <w:rsid w:val="00520A81"/>
    <w:rsid w:val="005430C5"/>
    <w:rsid w:val="00553407"/>
    <w:rsid w:val="00553FC6"/>
    <w:rsid w:val="00580C64"/>
    <w:rsid w:val="00581F56"/>
    <w:rsid w:val="0059515D"/>
    <w:rsid w:val="005A65C5"/>
    <w:rsid w:val="005A65E1"/>
    <w:rsid w:val="005C613E"/>
    <w:rsid w:val="005D1378"/>
    <w:rsid w:val="005D7395"/>
    <w:rsid w:val="005E240F"/>
    <w:rsid w:val="005E5793"/>
    <w:rsid w:val="005F2D60"/>
    <w:rsid w:val="00605A31"/>
    <w:rsid w:val="00621113"/>
    <w:rsid w:val="00644C81"/>
    <w:rsid w:val="006523D8"/>
    <w:rsid w:val="006616ED"/>
    <w:rsid w:val="00695F3B"/>
    <w:rsid w:val="006F562B"/>
    <w:rsid w:val="00736CCC"/>
    <w:rsid w:val="0076320B"/>
    <w:rsid w:val="00775645"/>
    <w:rsid w:val="00796AD3"/>
    <w:rsid w:val="007B4DBC"/>
    <w:rsid w:val="007D7F7A"/>
    <w:rsid w:val="00827A03"/>
    <w:rsid w:val="00834D72"/>
    <w:rsid w:val="00835A56"/>
    <w:rsid w:val="00865436"/>
    <w:rsid w:val="0086548A"/>
    <w:rsid w:val="008837F5"/>
    <w:rsid w:val="008A4C1F"/>
    <w:rsid w:val="008C6BCE"/>
    <w:rsid w:val="008D1DF4"/>
    <w:rsid w:val="008D2EF9"/>
    <w:rsid w:val="008D457E"/>
    <w:rsid w:val="008E2E86"/>
    <w:rsid w:val="00903B94"/>
    <w:rsid w:val="009A0093"/>
    <w:rsid w:val="009A6182"/>
    <w:rsid w:val="009B4AC6"/>
    <w:rsid w:val="009B660B"/>
    <w:rsid w:val="009D24A9"/>
    <w:rsid w:val="009D628D"/>
    <w:rsid w:val="009D700D"/>
    <w:rsid w:val="009E33E7"/>
    <w:rsid w:val="009F0B4D"/>
    <w:rsid w:val="009F74E8"/>
    <w:rsid w:val="00A1746C"/>
    <w:rsid w:val="00A35BBF"/>
    <w:rsid w:val="00A414BE"/>
    <w:rsid w:val="00A42CAE"/>
    <w:rsid w:val="00A61009"/>
    <w:rsid w:val="00A7302C"/>
    <w:rsid w:val="00A7758F"/>
    <w:rsid w:val="00AC6A8D"/>
    <w:rsid w:val="00AC70B3"/>
    <w:rsid w:val="00AF28C0"/>
    <w:rsid w:val="00AF62DF"/>
    <w:rsid w:val="00B004F0"/>
    <w:rsid w:val="00B06319"/>
    <w:rsid w:val="00B2521B"/>
    <w:rsid w:val="00B27BA7"/>
    <w:rsid w:val="00B302C5"/>
    <w:rsid w:val="00B30630"/>
    <w:rsid w:val="00B30999"/>
    <w:rsid w:val="00B47DD9"/>
    <w:rsid w:val="00B56FF3"/>
    <w:rsid w:val="00B5785A"/>
    <w:rsid w:val="00B73E1D"/>
    <w:rsid w:val="00B83E89"/>
    <w:rsid w:val="00BB34D3"/>
    <w:rsid w:val="00BB6766"/>
    <w:rsid w:val="00BB77DC"/>
    <w:rsid w:val="00BC3C5D"/>
    <w:rsid w:val="00BE0DAE"/>
    <w:rsid w:val="00BE4D69"/>
    <w:rsid w:val="00C454DD"/>
    <w:rsid w:val="00C66028"/>
    <w:rsid w:val="00C72B01"/>
    <w:rsid w:val="00CC4527"/>
    <w:rsid w:val="00CD32C4"/>
    <w:rsid w:val="00CE2764"/>
    <w:rsid w:val="00CE38EE"/>
    <w:rsid w:val="00CE7E67"/>
    <w:rsid w:val="00CF3ECB"/>
    <w:rsid w:val="00CF5E4B"/>
    <w:rsid w:val="00D0149C"/>
    <w:rsid w:val="00D06879"/>
    <w:rsid w:val="00D20490"/>
    <w:rsid w:val="00D34AAF"/>
    <w:rsid w:val="00D46FE5"/>
    <w:rsid w:val="00D54030"/>
    <w:rsid w:val="00D64BEA"/>
    <w:rsid w:val="00D70106"/>
    <w:rsid w:val="00D752B6"/>
    <w:rsid w:val="00D819D8"/>
    <w:rsid w:val="00D918B3"/>
    <w:rsid w:val="00DB6C07"/>
    <w:rsid w:val="00DF666C"/>
    <w:rsid w:val="00E02C41"/>
    <w:rsid w:val="00E13118"/>
    <w:rsid w:val="00E149B2"/>
    <w:rsid w:val="00E14BF7"/>
    <w:rsid w:val="00E302E2"/>
    <w:rsid w:val="00E31CAB"/>
    <w:rsid w:val="00E409EB"/>
    <w:rsid w:val="00E41651"/>
    <w:rsid w:val="00E52010"/>
    <w:rsid w:val="00E70653"/>
    <w:rsid w:val="00E83CDC"/>
    <w:rsid w:val="00E93D79"/>
    <w:rsid w:val="00E96D56"/>
    <w:rsid w:val="00EB41B8"/>
    <w:rsid w:val="00F00A25"/>
    <w:rsid w:val="00F06726"/>
    <w:rsid w:val="00F30D63"/>
    <w:rsid w:val="00F31F58"/>
    <w:rsid w:val="00F43666"/>
    <w:rsid w:val="00F82324"/>
    <w:rsid w:val="00F92090"/>
    <w:rsid w:val="00FB49CA"/>
    <w:rsid w:val="00FC3252"/>
    <w:rsid w:val="00FC4938"/>
    <w:rsid w:val="00FC7358"/>
    <w:rsid w:val="00FE417D"/>
    <w:rsid w:val="00FF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76D92"/>
  <w15:docId w15:val="{1A7AB8FE-9B2C-4286-931B-57E4F8D3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orbel" w:eastAsia="Corbel" w:hAnsi="Corbe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6182"/>
    <w:rPr>
      <w:rFonts w:ascii="Tahoma" w:hAnsi="Tahoma" w:cs="Tahoma"/>
      <w:sz w:val="16"/>
      <w:szCs w:val="16"/>
    </w:rPr>
  </w:style>
  <w:style w:type="character" w:customStyle="1" w:styleId="BalloonTextChar">
    <w:name w:val="Balloon Text Char"/>
    <w:basedOn w:val="DefaultParagraphFont"/>
    <w:link w:val="BalloonText"/>
    <w:uiPriority w:val="99"/>
    <w:semiHidden/>
    <w:rsid w:val="009A6182"/>
    <w:rPr>
      <w:rFonts w:ascii="Tahoma" w:hAnsi="Tahoma" w:cs="Tahoma"/>
      <w:sz w:val="16"/>
      <w:szCs w:val="16"/>
    </w:rPr>
  </w:style>
  <w:style w:type="paragraph" w:styleId="Header">
    <w:name w:val="header"/>
    <w:basedOn w:val="Normal"/>
    <w:link w:val="HeaderChar"/>
    <w:uiPriority w:val="99"/>
    <w:unhideWhenUsed/>
    <w:rsid w:val="00B83E89"/>
    <w:pPr>
      <w:tabs>
        <w:tab w:val="center" w:pos="4680"/>
        <w:tab w:val="right" w:pos="9360"/>
      </w:tabs>
    </w:pPr>
  </w:style>
  <w:style w:type="character" w:customStyle="1" w:styleId="HeaderChar">
    <w:name w:val="Header Char"/>
    <w:basedOn w:val="DefaultParagraphFont"/>
    <w:link w:val="Header"/>
    <w:uiPriority w:val="99"/>
    <w:rsid w:val="00B83E89"/>
  </w:style>
  <w:style w:type="paragraph" w:styleId="Footer">
    <w:name w:val="footer"/>
    <w:basedOn w:val="Normal"/>
    <w:link w:val="FooterChar"/>
    <w:uiPriority w:val="99"/>
    <w:unhideWhenUsed/>
    <w:rsid w:val="00B83E89"/>
    <w:pPr>
      <w:tabs>
        <w:tab w:val="center" w:pos="4680"/>
        <w:tab w:val="right" w:pos="9360"/>
      </w:tabs>
    </w:pPr>
  </w:style>
  <w:style w:type="character" w:customStyle="1" w:styleId="FooterChar">
    <w:name w:val="Footer Char"/>
    <w:basedOn w:val="DefaultParagraphFont"/>
    <w:link w:val="Footer"/>
    <w:uiPriority w:val="99"/>
    <w:rsid w:val="00B83E89"/>
  </w:style>
  <w:style w:type="character" w:styleId="Hyperlink">
    <w:name w:val="Hyperlink"/>
    <w:basedOn w:val="DefaultParagraphFont"/>
    <w:uiPriority w:val="99"/>
    <w:unhideWhenUsed/>
    <w:rsid w:val="0029175C"/>
    <w:rPr>
      <w:color w:val="0000FF" w:themeColor="hyperlink"/>
      <w:u w:val="single"/>
    </w:rPr>
  </w:style>
  <w:style w:type="paragraph" w:styleId="Revision">
    <w:name w:val="Revision"/>
    <w:hidden/>
    <w:uiPriority w:val="99"/>
    <w:semiHidden/>
    <w:rsid w:val="00F31F58"/>
    <w:pPr>
      <w:widowControl/>
    </w:pPr>
  </w:style>
  <w:style w:type="character" w:customStyle="1" w:styleId="UnresolvedMention1">
    <w:name w:val="Unresolved Mention1"/>
    <w:basedOn w:val="DefaultParagraphFont"/>
    <w:uiPriority w:val="99"/>
    <w:semiHidden/>
    <w:unhideWhenUsed/>
    <w:rsid w:val="00053873"/>
    <w:rPr>
      <w:color w:val="808080"/>
      <w:shd w:val="clear" w:color="auto" w:fill="E6E6E6"/>
    </w:rPr>
  </w:style>
  <w:style w:type="character" w:styleId="UnresolvedMention">
    <w:name w:val="Unresolved Mention"/>
    <w:basedOn w:val="DefaultParagraphFont"/>
    <w:uiPriority w:val="99"/>
    <w:semiHidden/>
    <w:unhideWhenUsed/>
    <w:rsid w:val="00F30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661352">
      <w:bodyDiv w:val="1"/>
      <w:marLeft w:val="0"/>
      <w:marRight w:val="0"/>
      <w:marTop w:val="0"/>
      <w:marBottom w:val="0"/>
      <w:divBdr>
        <w:top w:val="none" w:sz="0" w:space="0" w:color="auto"/>
        <w:left w:val="none" w:sz="0" w:space="0" w:color="auto"/>
        <w:bottom w:val="none" w:sz="0" w:space="0" w:color="auto"/>
        <w:right w:val="none" w:sz="0" w:space="0" w:color="auto"/>
      </w:divBdr>
      <w:divsChild>
        <w:div w:id="336546246">
          <w:marLeft w:val="0"/>
          <w:marRight w:val="0"/>
          <w:marTop w:val="0"/>
          <w:marBottom w:val="0"/>
          <w:divBdr>
            <w:top w:val="none" w:sz="0" w:space="0" w:color="auto"/>
            <w:left w:val="none" w:sz="0" w:space="0" w:color="auto"/>
            <w:bottom w:val="none" w:sz="0" w:space="0" w:color="auto"/>
            <w:right w:val="none" w:sz="0" w:space="0" w:color="auto"/>
          </w:divBdr>
        </w:div>
      </w:divsChild>
    </w:div>
    <w:div w:id="1347749802">
      <w:bodyDiv w:val="1"/>
      <w:marLeft w:val="0"/>
      <w:marRight w:val="0"/>
      <w:marTop w:val="0"/>
      <w:marBottom w:val="0"/>
      <w:divBdr>
        <w:top w:val="none" w:sz="0" w:space="0" w:color="auto"/>
        <w:left w:val="none" w:sz="0" w:space="0" w:color="auto"/>
        <w:bottom w:val="none" w:sz="0" w:space="0" w:color="auto"/>
        <w:right w:val="none" w:sz="0" w:space="0" w:color="auto"/>
      </w:divBdr>
      <w:divsChild>
        <w:div w:id="2089762442">
          <w:marLeft w:val="0"/>
          <w:marRight w:val="0"/>
          <w:marTop w:val="0"/>
          <w:marBottom w:val="0"/>
          <w:divBdr>
            <w:top w:val="none" w:sz="0" w:space="0" w:color="auto"/>
            <w:left w:val="none" w:sz="0" w:space="0" w:color="auto"/>
            <w:bottom w:val="none" w:sz="0" w:space="0" w:color="auto"/>
            <w:right w:val="none" w:sz="0" w:space="0" w:color="auto"/>
          </w:divBdr>
        </w:div>
      </w:divsChild>
    </w:div>
    <w:div w:id="1722024123">
      <w:bodyDiv w:val="1"/>
      <w:marLeft w:val="0"/>
      <w:marRight w:val="0"/>
      <w:marTop w:val="0"/>
      <w:marBottom w:val="0"/>
      <w:divBdr>
        <w:top w:val="none" w:sz="0" w:space="0" w:color="auto"/>
        <w:left w:val="none" w:sz="0" w:space="0" w:color="auto"/>
        <w:bottom w:val="none" w:sz="0" w:space="0" w:color="auto"/>
        <w:right w:val="none" w:sz="0" w:space="0" w:color="auto"/>
      </w:divBdr>
      <w:divsChild>
        <w:div w:id="1939174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ghtfishlearning.com/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Sue Koch</cp:lastModifiedBy>
  <cp:revision>5</cp:revision>
  <cp:lastPrinted>2017-09-28T23:57:00Z</cp:lastPrinted>
  <dcterms:created xsi:type="dcterms:W3CDTF">2020-03-28T16:44:00Z</dcterms:created>
  <dcterms:modified xsi:type="dcterms:W3CDTF">2020-04-04T20:34:00Z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Creator">
    <vt:lpwstr>Microsoft® Word 2010</vt:lpwstr>
  </property>
  <property fmtid="{D5CDD505-2E9C-101B-9397-08002B2CF9AE}" pid="4" name="LastSaved">
    <vt:filetime>2016-01-26T00:00:00Z</vt:filetime>
  </property>
</Properties>
</file>